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et-EE"/>
        </w:rPr>
        <w:t>Teisendustest</w:t>
      </w:r>
    </w:p>
    <w:p>
      <w:r>
        <w:rPr>
          <w:lang w:val="et-EE"/>
        </w:rPr>
        <w:t>Eestikeelne tekst: Jüri Õunapuu, õun, jää, šokolaad, žürii. Kuidas läheb? Hästi!</w:t>
      </w:r>
    </w:p>
    <w:p>
      <w:r>
        <w:rPr>
          <w:lang w:val="et-EE"/>
        </w:rPr>
        <w:t>Arve 30.09.2026: kokku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et-EE"/>
              </w:rPr>
              <w:t>Toode</w:t>
            </w:r>
          </w:p>
        </w:tc>
        <w:tc>
          <w:p>
            <w:r>
              <w:rPr>
                <w:lang w:val="et-EE"/>
              </w:rPr>
              <w:t>Kogus</w:t>
            </w:r>
          </w:p>
        </w:tc>
      </w:tr>
      <w:tr>
        <w:tc>
          <w:p>
            <w:r>
              <w:rPr>
                <w:lang w:val="et-EE"/>
              </w:rPr>
              <w:t>Näide</w:t>
            </w:r>
          </w:p>
        </w:tc>
        <w:tc>
          <w:p>
            <w:r>
              <w:rPr>
                <w:lang w:val="et-EE"/>
              </w:rPr>
              <w:t>12</w:t>
            </w:r>
          </w:p>
        </w:tc>
      </w:tr>
    </w:tbl>
    <w:p>
      <w:r>
        <w:br w:type="page"/>
      </w:r>
    </w:p>
    <w:p>
      <w:r>
        <w:rPr>
          <w:lang w:val="et-EE"/>
        </w:rPr>
        <w:t>Teine lehekülg jääb loetavaks</w:t>
      </w:r>
    </w:p>
    <w:sectPr>
      <w:pgSz w:w="11906" w:h="16838"/>
      <w:pgMar w:top="1440" w:bottom="1440" w:left="1440" w:right="1440"/>
    </w:sectPr>
  </w:body>
</w:document>
</file>